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9BE80F">
      <w:pPr>
        <w:pStyle w:val="2"/>
        <w:jc w:val="left"/>
        <w:rPr>
          <w:rFonts w:hint="default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附件7</w:t>
      </w:r>
      <w:bookmarkStart w:id="0" w:name="_GoBack"/>
      <w:bookmarkEnd w:id="0"/>
    </w:p>
    <w:p w14:paraId="034DA205">
      <w:pPr>
        <w:pStyle w:val="2"/>
      </w:pPr>
      <w:r>
        <w:rPr>
          <w:rFonts w:hint="eastAsia"/>
          <w:lang w:eastAsia="zh-CN"/>
        </w:rPr>
        <w:t>中山市市政工程安全</w:t>
      </w:r>
      <w:r>
        <w:rPr>
          <w:rFonts w:hint="eastAsia"/>
          <w:lang w:val="en-US" w:eastAsia="zh-CN"/>
        </w:rPr>
        <w:t>生产</w:t>
      </w:r>
      <w:r>
        <w:rPr>
          <w:rFonts w:hint="eastAsia"/>
          <w:lang w:eastAsia="zh-CN"/>
        </w:rPr>
        <w:t>文明施工水平评价</w:t>
      </w:r>
      <w:r>
        <w:rPr>
          <w:rFonts w:hint="eastAsia"/>
        </w:rPr>
        <w:t>整改回复表</w:t>
      </w:r>
    </w:p>
    <w:p w14:paraId="54134444"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施工单位：</w:t>
      </w:r>
    </w:p>
    <w:p w14:paraId="5EB3F448"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工程名称：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9"/>
      </w:tblGrid>
      <w:tr w14:paraId="2921D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9" w:hRule="atLeast"/>
        </w:trPr>
        <w:tc>
          <w:tcPr>
            <w:tcW w:w="8129" w:type="dxa"/>
          </w:tcPr>
          <w:p w14:paraId="362C8E85">
            <w:pPr>
              <w:jc w:val="left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  <w:lang w:eastAsia="zh-CN"/>
              </w:rPr>
              <w:t>（初评或者复评）</w:t>
            </w:r>
            <w:r>
              <w:rPr>
                <w:rFonts w:hint="eastAsia" w:ascii="仿宋" w:hAnsi="仿宋" w:eastAsia="仿宋"/>
                <w:sz w:val="28"/>
                <w:szCs w:val="32"/>
              </w:rPr>
              <w:t>具体整改情况说明：</w:t>
            </w:r>
          </w:p>
          <w:p w14:paraId="293B5F58">
            <w:pPr>
              <w:jc w:val="both"/>
              <w:rPr>
                <w:rFonts w:hint="eastAsia" w:ascii="仿宋" w:hAnsi="仿宋" w:eastAsia="仿宋"/>
                <w:sz w:val="24"/>
                <w:szCs w:val="28"/>
              </w:rPr>
            </w:pPr>
          </w:p>
          <w:p w14:paraId="78CB5E7D">
            <w:pPr>
              <w:jc w:val="both"/>
              <w:rPr>
                <w:rFonts w:hint="eastAsia" w:ascii="仿宋" w:hAnsi="仿宋" w:eastAsia="仿宋"/>
                <w:sz w:val="24"/>
                <w:szCs w:val="28"/>
              </w:rPr>
            </w:pPr>
          </w:p>
          <w:p w14:paraId="719669AC">
            <w:pPr>
              <w:jc w:val="both"/>
              <w:rPr>
                <w:rFonts w:hint="eastAsia" w:ascii="仿宋" w:hAnsi="仿宋" w:eastAsia="仿宋"/>
                <w:sz w:val="24"/>
                <w:szCs w:val="28"/>
              </w:rPr>
            </w:pPr>
          </w:p>
          <w:p w14:paraId="3412880A">
            <w:pPr>
              <w:jc w:val="both"/>
              <w:rPr>
                <w:rFonts w:hint="eastAsia" w:ascii="仿宋" w:hAnsi="仿宋" w:eastAsia="仿宋"/>
                <w:sz w:val="24"/>
                <w:szCs w:val="28"/>
              </w:rPr>
            </w:pPr>
          </w:p>
          <w:p w14:paraId="2EAF259F">
            <w:pPr>
              <w:jc w:val="both"/>
              <w:rPr>
                <w:rFonts w:hint="eastAsia" w:ascii="仿宋" w:hAnsi="仿宋" w:eastAsia="仿宋"/>
                <w:sz w:val="24"/>
                <w:szCs w:val="28"/>
              </w:rPr>
            </w:pPr>
          </w:p>
          <w:p w14:paraId="23E2537B">
            <w:pPr>
              <w:ind w:firstLine="4080" w:firstLineChars="1700"/>
              <w:jc w:val="both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承包单位</w:t>
            </w:r>
            <w:r>
              <w:rPr>
                <w:rFonts w:hint="eastAsia" w:ascii="仿宋" w:hAnsi="仿宋" w:eastAsia="仿宋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8"/>
                <w:lang w:val="en-US" w:eastAsia="zh-CN"/>
              </w:rPr>
              <w:t>章</w:t>
            </w:r>
            <w:r>
              <w:rPr>
                <w:rFonts w:hint="eastAsia" w:ascii="仿宋" w:hAnsi="仿宋" w:eastAsia="仿宋"/>
                <w:sz w:val="24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：</w:t>
            </w:r>
            <w:r>
              <w:rPr>
                <w:rFonts w:ascii="仿宋" w:hAnsi="仿宋" w:eastAsia="仿宋"/>
                <w:sz w:val="24"/>
                <w:szCs w:val="28"/>
              </w:rPr>
              <w:t xml:space="preserve">                  </w:t>
            </w:r>
          </w:p>
          <w:p w14:paraId="0506580A">
            <w:pPr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  <w:lang w:val="en-US" w:eastAsia="zh-CN"/>
              </w:rPr>
              <w:t xml:space="preserve">                      </w:t>
            </w:r>
            <w:r>
              <w:rPr>
                <w:rFonts w:hint="eastAsia" w:ascii="仿宋" w:hAnsi="仿宋" w:eastAsia="仿宋"/>
                <w:sz w:val="24"/>
                <w:szCs w:val="28"/>
              </w:rPr>
              <w:t xml:space="preserve">项目经理： </w:t>
            </w:r>
            <w:r>
              <w:rPr>
                <w:rFonts w:ascii="仿宋" w:hAnsi="仿宋" w:eastAsia="仿宋"/>
                <w:sz w:val="24"/>
                <w:szCs w:val="28"/>
              </w:rPr>
              <w:t xml:space="preserve">                  </w:t>
            </w:r>
          </w:p>
          <w:p w14:paraId="536AB992">
            <w:pPr>
              <w:wordWrap w:val="0"/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4"/>
                <w:szCs w:val="28"/>
                <w:lang w:val="en-US" w:eastAsia="zh-CN"/>
              </w:rPr>
              <w:t xml:space="preserve">                                   日    期：            </w:t>
            </w:r>
            <w:r>
              <w:rPr>
                <w:rFonts w:ascii="仿宋" w:hAnsi="仿宋" w:eastAsia="仿宋"/>
                <w:sz w:val="24"/>
                <w:szCs w:val="28"/>
              </w:rPr>
              <w:t xml:space="preserve"> </w:t>
            </w:r>
          </w:p>
        </w:tc>
      </w:tr>
      <w:tr w14:paraId="16218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4" w:hRule="atLeast"/>
        </w:trPr>
        <w:tc>
          <w:tcPr>
            <w:tcW w:w="8129" w:type="dxa"/>
          </w:tcPr>
          <w:p w14:paraId="6FFE4DC6">
            <w:pPr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监理单位复查意见：</w:t>
            </w:r>
          </w:p>
          <w:p w14:paraId="4331E997">
            <w:pPr>
              <w:jc w:val="both"/>
              <w:rPr>
                <w:rFonts w:ascii="仿宋" w:hAnsi="仿宋" w:eastAsia="仿宋"/>
                <w:sz w:val="28"/>
                <w:szCs w:val="32"/>
              </w:rPr>
            </w:pPr>
          </w:p>
          <w:p w14:paraId="50824B86">
            <w:pPr>
              <w:jc w:val="both"/>
              <w:rPr>
                <w:rFonts w:ascii="仿宋" w:hAnsi="仿宋" w:eastAsia="仿宋"/>
                <w:sz w:val="28"/>
                <w:szCs w:val="32"/>
              </w:rPr>
            </w:pPr>
          </w:p>
          <w:p w14:paraId="7A85D68A">
            <w:pPr>
              <w:jc w:val="left"/>
              <w:rPr>
                <w:rFonts w:hint="eastAsia" w:ascii="仿宋" w:hAnsi="仿宋" w:eastAsia="仿宋"/>
                <w:sz w:val="24"/>
                <w:szCs w:val="28"/>
              </w:rPr>
            </w:pPr>
          </w:p>
          <w:p w14:paraId="739763A9">
            <w:pPr>
              <w:jc w:val="center"/>
              <w:rPr>
                <w:rFonts w:hint="eastAsia" w:ascii="仿宋" w:hAnsi="仿宋" w:eastAsia="仿宋"/>
                <w:sz w:val="24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项目监理机构（章</w:t>
            </w:r>
            <w:r>
              <w:rPr>
                <w:rFonts w:hint="eastAsia" w:ascii="仿宋" w:hAnsi="仿宋" w:eastAsia="仿宋"/>
                <w:sz w:val="24"/>
                <w:szCs w:val="28"/>
                <w:lang w:eastAsia="zh-CN"/>
              </w:rPr>
              <w:t>）：</w:t>
            </w:r>
          </w:p>
          <w:p w14:paraId="2B70149E">
            <w:pPr>
              <w:wordWrap w:val="0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总/专业监理工程师：</w:t>
            </w:r>
          </w:p>
          <w:p w14:paraId="43532D93">
            <w:pPr>
              <w:wordWrap w:val="0"/>
              <w:jc w:val="center"/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4"/>
                <w:szCs w:val="28"/>
                <w:lang w:val="en-US" w:eastAsia="zh-CN"/>
              </w:rPr>
              <w:t xml:space="preserve">                     </w:t>
            </w:r>
            <w:r>
              <w:rPr>
                <w:rFonts w:hint="eastAsia" w:ascii="仿宋" w:hAnsi="仿宋" w:eastAsia="仿宋"/>
                <w:sz w:val="24"/>
                <w:szCs w:val="28"/>
              </w:rPr>
              <w:t xml:space="preserve">日 </w:t>
            </w:r>
            <w:r>
              <w:rPr>
                <w:rFonts w:ascii="仿宋" w:hAnsi="仿宋" w:eastAsia="仿宋"/>
                <w:sz w:val="24"/>
                <w:szCs w:val="28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期：</w:t>
            </w:r>
          </w:p>
        </w:tc>
      </w:tr>
      <w:tr w14:paraId="55128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2" w:hRule="atLeast"/>
        </w:trPr>
        <w:tc>
          <w:tcPr>
            <w:tcW w:w="8129" w:type="dxa"/>
          </w:tcPr>
          <w:p w14:paraId="613CB674">
            <w:pPr>
              <w:rPr>
                <w:rFonts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建设单位复查意见：</w:t>
            </w:r>
          </w:p>
          <w:p w14:paraId="5261EFFD">
            <w:pPr>
              <w:wordWrap w:val="0"/>
              <w:jc w:val="right"/>
              <w:rPr>
                <w:rFonts w:ascii="仿宋" w:hAnsi="仿宋" w:eastAsia="仿宋"/>
                <w:sz w:val="24"/>
                <w:szCs w:val="28"/>
              </w:rPr>
            </w:pPr>
          </w:p>
          <w:p w14:paraId="7EA4C7F9">
            <w:pPr>
              <w:jc w:val="right"/>
              <w:rPr>
                <w:rFonts w:ascii="仿宋" w:hAnsi="仿宋" w:eastAsia="仿宋"/>
                <w:sz w:val="24"/>
                <w:szCs w:val="28"/>
              </w:rPr>
            </w:pPr>
          </w:p>
          <w:p w14:paraId="0C28CB37">
            <w:pPr>
              <w:jc w:val="right"/>
              <w:rPr>
                <w:rFonts w:ascii="仿宋" w:hAnsi="仿宋" w:eastAsia="仿宋"/>
                <w:sz w:val="24"/>
                <w:szCs w:val="28"/>
              </w:rPr>
            </w:pPr>
          </w:p>
          <w:p w14:paraId="4633197B">
            <w:pPr>
              <w:jc w:val="right"/>
              <w:rPr>
                <w:rFonts w:ascii="仿宋" w:hAnsi="仿宋" w:eastAsia="仿宋"/>
                <w:sz w:val="24"/>
                <w:szCs w:val="28"/>
              </w:rPr>
            </w:pPr>
          </w:p>
          <w:p w14:paraId="1F4DBF4C">
            <w:pPr>
              <w:jc w:val="right"/>
              <w:rPr>
                <w:rFonts w:ascii="仿宋" w:hAnsi="仿宋" w:eastAsia="仿宋"/>
                <w:sz w:val="24"/>
                <w:szCs w:val="28"/>
              </w:rPr>
            </w:pPr>
          </w:p>
          <w:p w14:paraId="0ACBAA59">
            <w:pPr>
              <w:jc w:val="center"/>
              <w:rPr>
                <w:rFonts w:hint="eastAsia" w:ascii="仿宋" w:hAnsi="仿宋" w:eastAsia="仿宋"/>
                <w:sz w:val="24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8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建设单位（章）</w:t>
            </w:r>
            <w:r>
              <w:rPr>
                <w:rFonts w:hint="eastAsia" w:ascii="仿宋" w:hAnsi="仿宋" w:eastAsia="仿宋"/>
                <w:sz w:val="24"/>
                <w:szCs w:val="28"/>
                <w:lang w:eastAsia="zh-CN"/>
              </w:rPr>
              <w:t>：</w:t>
            </w:r>
          </w:p>
          <w:p w14:paraId="65D1B0D8">
            <w:pPr>
              <w:wordWrap w:val="0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  <w:lang w:val="en-US" w:eastAsia="zh-CN"/>
              </w:rPr>
              <w:t xml:space="preserve">                    </w:t>
            </w:r>
            <w:r>
              <w:rPr>
                <w:rFonts w:hint="eastAsia" w:ascii="仿宋" w:hAnsi="仿宋" w:eastAsia="仿宋"/>
                <w:sz w:val="24"/>
                <w:szCs w:val="28"/>
              </w:rPr>
              <w:t xml:space="preserve">日 </w:t>
            </w:r>
            <w:r>
              <w:rPr>
                <w:rFonts w:ascii="仿宋" w:hAnsi="仿宋" w:eastAsia="仿宋"/>
                <w:sz w:val="24"/>
                <w:szCs w:val="28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8"/>
              </w:rPr>
              <w:t>期：</w:t>
            </w:r>
          </w:p>
        </w:tc>
      </w:tr>
    </w:tbl>
    <w:p w14:paraId="49460251">
      <w:pPr>
        <w:rPr>
          <w:rFonts w:ascii="仿宋" w:hAnsi="仿宋" w:eastAsia="仿宋"/>
          <w:sz w:val="28"/>
          <w:szCs w:val="32"/>
          <w:highlight w:val="none"/>
        </w:rPr>
      </w:pPr>
      <w:r>
        <w:rPr>
          <w:rFonts w:hint="eastAsia" w:ascii="仿宋" w:hAnsi="仿宋" w:eastAsia="仿宋"/>
          <w:sz w:val="21"/>
          <w:szCs w:val="21"/>
          <w:highlight w:val="none"/>
          <w:lang w:val="en-US" w:eastAsia="zh-CN"/>
        </w:rPr>
        <w:t>备注：</w:t>
      </w:r>
      <w:r>
        <w:rPr>
          <w:rFonts w:hint="eastAsia" w:ascii="仿宋" w:hAnsi="仿宋" w:eastAsia="仿宋"/>
          <w:sz w:val="21"/>
          <w:szCs w:val="21"/>
          <w:highlight w:val="none"/>
        </w:rPr>
        <w:t>（</w:t>
      </w:r>
      <w:r>
        <w:rPr>
          <w:rFonts w:hint="eastAsia" w:ascii="仿宋" w:hAnsi="仿宋" w:eastAsia="仿宋"/>
          <w:sz w:val="21"/>
          <w:szCs w:val="21"/>
          <w:highlight w:val="none"/>
          <w:lang w:val="en-US" w:eastAsia="zh-CN"/>
        </w:rPr>
        <w:t>回复材料需整改前</w:t>
      </w:r>
      <w:r>
        <w:rPr>
          <w:rFonts w:hint="eastAsia" w:ascii="仿宋" w:hAnsi="仿宋" w:eastAsia="仿宋"/>
          <w:sz w:val="21"/>
          <w:szCs w:val="21"/>
          <w:highlight w:val="none"/>
        </w:rPr>
        <w:t>后说明与照片，逐一对应专家提出问题）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DB0060"/>
    <w:rsid w:val="00423ADA"/>
    <w:rsid w:val="00427964"/>
    <w:rsid w:val="00674AFF"/>
    <w:rsid w:val="00891EB0"/>
    <w:rsid w:val="00A16705"/>
    <w:rsid w:val="00A81388"/>
    <w:rsid w:val="00DB0060"/>
    <w:rsid w:val="05636F25"/>
    <w:rsid w:val="07977583"/>
    <w:rsid w:val="0AA4113C"/>
    <w:rsid w:val="2AAA087F"/>
    <w:rsid w:val="310A0E4D"/>
    <w:rsid w:val="329316B4"/>
    <w:rsid w:val="357805F4"/>
    <w:rsid w:val="35791B67"/>
    <w:rsid w:val="3BF44C14"/>
    <w:rsid w:val="3DC2567B"/>
    <w:rsid w:val="40AB7ECE"/>
    <w:rsid w:val="51AD1B9F"/>
    <w:rsid w:val="64E54681"/>
    <w:rsid w:val="71B927CE"/>
    <w:rsid w:val="73D6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link w:val="6"/>
    <w:qFormat/>
    <w:uiPriority w:val="10"/>
    <w:pPr>
      <w:autoSpaceDE w:val="0"/>
      <w:autoSpaceDN w:val="0"/>
      <w:spacing w:before="240" w:after="60"/>
      <w:jc w:val="center"/>
      <w:outlineLvl w:val="0"/>
    </w:pPr>
    <w:rPr>
      <w:rFonts w:eastAsia="方正小标宋_GBK" w:asciiTheme="majorHAnsi" w:hAnsiTheme="majorHAnsi" w:cstheme="majorBidi"/>
      <w:bCs/>
      <w:sz w:val="32"/>
      <w:szCs w:val="32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字符"/>
    <w:basedOn w:val="5"/>
    <w:link w:val="2"/>
    <w:qFormat/>
    <w:uiPriority w:val="10"/>
    <w:rPr>
      <w:rFonts w:eastAsia="方正小标宋_GBK" w:asciiTheme="majorHAnsi" w:hAnsiTheme="majorHAnsi" w:cstheme="majorBidi"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152</Characters>
  <Lines>2</Lines>
  <Paragraphs>1</Paragraphs>
  <TotalTime>0</TotalTime>
  <ScaleCrop>false</ScaleCrop>
  <LinksUpToDate>false</LinksUpToDate>
  <CharactersWithSpaces>351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2020-04-24T00:56:00Z</dcterms:created>
  <dc:creator>PC</dc:creator>
  <cp:lastModifiedBy>L~J~M(简单)</cp:lastModifiedBy>
  <dcterms:modified xsi:type="dcterms:W3CDTF">2025-03-04T08:58:27Z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72F6CCC81EEA468F9EFAB9D11009C9EB</vt:lpwstr>
  </property>
  <property fmtid="{D5CDD505-2E9C-101B-9397-08002B2CF9AE}" pid="4" name="KSOTemplateDocerSaveRecord">
    <vt:lpwstr>eyJoZGlkIjoiNTA5NzcxOTI4NWYzZmIzM2FhM2M5MDQ0MTAyNDI2ZDQiLCJ1c2VySWQiOiI2ODc0MjcwMTgifQ==</vt:lpwstr>
  </property>
</Properties>
</file>